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C8684" w14:textId="78DEF9BD" w:rsidR="00802F6A" w:rsidRDefault="00E748A7">
      <w:pPr>
        <w:spacing w:after="38" w:line="259" w:lineRule="auto"/>
        <w:ind w:left="0" w:right="58" w:firstLine="0"/>
        <w:jc w:val="center"/>
      </w:pPr>
      <w:r>
        <w:rPr>
          <w:b/>
          <w:sz w:val="24"/>
        </w:rPr>
        <w:t xml:space="preserve">BY THE SEA PROPERTY OWNER’S ASSOCIATION, INC. </w:t>
      </w:r>
    </w:p>
    <w:p w14:paraId="5DB132F1" w14:textId="3AFF4D35" w:rsidR="00802F6A" w:rsidRDefault="00E748A7">
      <w:pPr>
        <w:spacing w:after="37" w:line="261" w:lineRule="auto"/>
        <w:ind w:left="10" w:right="44" w:hanging="10"/>
        <w:jc w:val="center"/>
      </w:pPr>
      <w:r>
        <w:rPr>
          <w:sz w:val="24"/>
        </w:rPr>
        <w:t>River Bay Drive, Punta Gorda, FL 3395</w:t>
      </w:r>
      <w:r w:rsidR="00EF3940">
        <w:rPr>
          <w:sz w:val="24"/>
        </w:rPr>
        <w:t>0</w:t>
      </w:r>
      <w:r>
        <w:rPr>
          <w:sz w:val="24"/>
        </w:rPr>
        <w:t xml:space="preserve"> </w:t>
      </w:r>
    </w:p>
    <w:p w14:paraId="71FC4235" w14:textId="46EE5168" w:rsidR="00802F6A" w:rsidRDefault="00E748A7">
      <w:pPr>
        <w:spacing w:after="349" w:line="261" w:lineRule="auto"/>
        <w:ind w:left="10" w:right="44" w:hanging="10"/>
        <w:jc w:val="center"/>
      </w:pPr>
      <w:hyperlink r:id="rId7" w:history="1">
        <w:r w:rsidRPr="00E748A7">
          <w:rPr>
            <w:rStyle w:val="Hyperlink"/>
            <w:color w:val="153D63" w:themeColor="text2" w:themeTint="E6"/>
            <w:sz w:val="24"/>
          </w:rPr>
          <w:t>Hoa.bythesea@gmail.com</w:t>
        </w:r>
      </w:hyperlink>
      <w:r w:rsidRPr="00E748A7">
        <w:rPr>
          <w:color w:val="153D63" w:themeColor="text2" w:themeTint="E6"/>
          <w:sz w:val="24"/>
        </w:rPr>
        <w:t xml:space="preserve">    </w:t>
      </w:r>
      <w:r>
        <w:rPr>
          <w:sz w:val="24"/>
        </w:rPr>
        <w:t xml:space="preserve">  </w:t>
      </w:r>
    </w:p>
    <w:p w14:paraId="7584D25A" w14:textId="47FEE141" w:rsidR="00802F6A" w:rsidRDefault="00000000">
      <w:pPr>
        <w:tabs>
          <w:tab w:val="center" w:pos="9570"/>
        </w:tabs>
        <w:spacing w:after="491" w:line="259" w:lineRule="auto"/>
        <w:ind w:left="0" w:right="0" w:firstLine="0"/>
      </w:pPr>
      <w:r>
        <w:rPr>
          <w:b/>
        </w:rPr>
        <w:t xml:space="preserve">Policy/Procedure Statement </w:t>
      </w:r>
      <w:r>
        <w:rPr>
          <w:b/>
        </w:rPr>
        <w:tab/>
        <w:t>Policy</w:t>
      </w:r>
      <w:r w:rsidR="00E748A7">
        <w:rPr>
          <w:b/>
        </w:rPr>
        <w:t>: Building Requirements</w:t>
      </w:r>
    </w:p>
    <w:p w14:paraId="0386C481" w14:textId="77777777" w:rsidR="00802F6A" w:rsidRDefault="00000000">
      <w:pPr>
        <w:pStyle w:val="Heading1"/>
        <w:spacing w:after="22"/>
        <w:ind w:right="42"/>
      </w:pPr>
      <w:r>
        <w:t xml:space="preserve">REQUIREMENTS FOR NEW HOME CONSTRUCTION </w:t>
      </w:r>
    </w:p>
    <w:tbl>
      <w:tblPr>
        <w:tblStyle w:val="TableGrid"/>
        <w:tblW w:w="10391" w:type="dxa"/>
        <w:tblInd w:w="0" w:type="dxa"/>
        <w:tblLook w:val="04A0" w:firstRow="1" w:lastRow="0" w:firstColumn="1" w:lastColumn="0" w:noHBand="0" w:noVBand="1"/>
      </w:tblPr>
      <w:tblGrid>
        <w:gridCol w:w="1440"/>
        <w:gridCol w:w="8951"/>
      </w:tblGrid>
      <w:tr w:rsidR="00802F6A" w14:paraId="6F81317E" w14:textId="77777777">
        <w:trPr>
          <w:trHeight w:val="1119"/>
        </w:trPr>
        <w:tc>
          <w:tcPr>
            <w:tcW w:w="1440" w:type="dxa"/>
            <w:tcBorders>
              <w:top w:val="nil"/>
              <w:left w:val="nil"/>
              <w:bottom w:val="nil"/>
              <w:right w:val="nil"/>
            </w:tcBorders>
          </w:tcPr>
          <w:p w14:paraId="642D3B70" w14:textId="77777777" w:rsidR="00802F6A" w:rsidRDefault="00000000">
            <w:pPr>
              <w:spacing w:after="0" w:line="259" w:lineRule="auto"/>
              <w:ind w:left="0" w:right="0" w:firstLine="0"/>
            </w:pPr>
            <w:r>
              <w:rPr>
                <w:b/>
              </w:rPr>
              <w:t>Purpose</w:t>
            </w:r>
            <w:r>
              <w:t xml:space="preserve"> </w:t>
            </w:r>
          </w:p>
        </w:tc>
        <w:tc>
          <w:tcPr>
            <w:tcW w:w="8951" w:type="dxa"/>
            <w:tcBorders>
              <w:top w:val="nil"/>
              <w:left w:val="nil"/>
              <w:bottom w:val="nil"/>
              <w:right w:val="nil"/>
            </w:tcBorders>
          </w:tcPr>
          <w:p w14:paraId="364E28D5" w14:textId="2A42C947" w:rsidR="00802F6A" w:rsidRDefault="00000000">
            <w:pPr>
              <w:spacing w:after="0" w:line="259" w:lineRule="auto"/>
              <w:ind w:left="0" w:right="0" w:firstLine="0"/>
            </w:pPr>
            <w:r>
              <w:t xml:space="preserve">To establish a procedure and requirements for property owners prior to new home construction, </w:t>
            </w:r>
            <w:r w:rsidR="00E748A7">
              <w:t>additions,</w:t>
            </w:r>
            <w:r>
              <w:t xml:space="preserve"> or alterations to existing buildings and/or pool construction to protect the Association and all property owners from the risk of incomplete structures, grading, landscaping, etc.  </w:t>
            </w:r>
          </w:p>
        </w:tc>
      </w:tr>
      <w:tr w:rsidR="00802F6A" w14:paraId="08E392AD" w14:textId="77777777">
        <w:trPr>
          <w:trHeight w:val="610"/>
        </w:trPr>
        <w:tc>
          <w:tcPr>
            <w:tcW w:w="1440" w:type="dxa"/>
            <w:tcBorders>
              <w:top w:val="nil"/>
              <w:left w:val="nil"/>
              <w:bottom w:val="nil"/>
              <w:right w:val="nil"/>
            </w:tcBorders>
          </w:tcPr>
          <w:p w14:paraId="4A549EDE" w14:textId="77777777" w:rsidR="00802F6A" w:rsidRDefault="00000000">
            <w:pPr>
              <w:spacing w:after="0" w:line="259" w:lineRule="auto"/>
              <w:ind w:left="0" w:right="0" w:firstLine="0"/>
            </w:pPr>
            <w:r>
              <w:rPr>
                <w:b/>
              </w:rPr>
              <w:t>Scope</w:t>
            </w:r>
            <w:r>
              <w:t xml:space="preserve"> </w:t>
            </w:r>
          </w:p>
        </w:tc>
        <w:tc>
          <w:tcPr>
            <w:tcW w:w="8951" w:type="dxa"/>
            <w:tcBorders>
              <w:top w:val="nil"/>
              <w:left w:val="nil"/>
              <w:bottom w:val="nil"/>
              <w:right w:val="nil"/>
            </w:tcBorders>
            <w:vAlign w:val="bottom"/>
          </w:tcPr>
          <w:p w14:paraId="2B5F7A4C" w14:textId="77777777" w:rsidR="00802F6A" w:rsidRDefault="00000000">
            <w:pPr>
              <w:spacing w:after="0" w:line="259" w:lineRule="auto"/>
              <w:ind w:left="0" w:right="0" w:firstLine="0"/>
            </w:pPr>
            <w:r>
              <w:t xml:space="preserve">Prior to commencement of any work, the property owner must submit for review to the Architectural Review Committee (ARC), documentation of their intention to build.  </w:t>
            </w:r>
          </w:p>
        </w:tc>
      </w:tr>
    </w:tbl>
    <w:p w14:paraId="1FEE3A41" w14:textId="2DFFC47A" w:rsidR="00A61EEF" w:rsidRPr="00A61EEF" w:rsidRDefault="00000000" w:rsidP="00A61EEF">
      <w:pPr>
        <w:pStyle w:val="BodyText"/>
        <w:ind w:left="1426" w:firstLine="14"/>
        <w:rPr>
          <w:rFonts w:ascii="Arial" w:hAnsi="Arial" w:cs="Arial"/>
          <w:sz w:val="22"/>
          <w:szCs w:val="22"/>
        </w:rPr>
      </w:pPr>
      <w:r w:rsidRPr="00655E85">
        <w:rPr>
          <w:rFonts w:ascii="Arial" w:hAnsi="Arial" w:cs="Arial"/>
          <w:sz w:val="22"/>
          <w:szCs w:val="22"/>
        </w:rPr>
        <w:t xml:space="preserve">Per Section 4 of the </w:t>
      </w:r>
      <w:r w:rsidR="00A61EEF" w:rsidRPr="00655E85">
        <w:rPr>
          <w:rFonts w:ascii="Arial" w:hAnsi="Arial" w:cs="Arial"/>
          <w:sz w:val="22"/>
          <w:szCs w:val="22"/>
        </w:rPr>
        <w:t>BTS</w:t>
      </w:r>
      <w:r w:rsidRPr="00655E85">
        <w:rPr>
          <w:rFonts w:ascii="Arial" w:hAnsi="Arial" w:cs="Arial"/>
          <w:sz w:val="22"/>
          <w:szCs w:val="22"/>
        </w:rPr>
        <w:t>POA Deed Restrictio</w:t>
      </w:r>
      <w:r w:rsidRPr="00A61EEF">
        <w:rPr>
          <w:sz w:val="22"/>
          <w:szCs w:val="22"/>
        </w:rPr>
        <w:t xml:space="preserve">ns, </w:t>
      </w:r>
      <w:r w:rsidR="00A61EEF" w:rsidRPr="00A61EEF">
        <w:rPr>
          <w:rFonts w:ascii="Arial" w:hAnsi="Arial" w:cs="Arial"/>
          <w:sz w:val="22"/>
          <w:szCs w:val="22"/>
        </w:rPr>
        <w:t xml:space="preserve">4. APPROVAL OF PLANS, CONTRACTORS:  In order to ensure that all buildings conform to the restrictions herein, no building shall be erected until a set of plans including a site plan showing the location of the building is submitted to the Architectural Review Committee and approved by said committee.  Building contractors shall be bona fide building contractors who </w:t>
      </w:r>
      <w:r w:rsidR="00A61EEF">
        <w:rPr>
          <w:rFonts w:ascii="Arial" w:hAnsi="Arial" w:cs="Arial"/>
          <w:sz w:val="22"/>
          <w:szCs w:val="22"/>
        </w:rPr>
        <w:t>are</w:t>
      </w:r>
      <w:r w:rsidR="00A61EEF" w:rsidRPr="00A61EEF">
        <w:rPr>
          <w:rFonts w:ascii="Arial" w:hAnsi="Arial" w:cs="Arial"/>
          <w:sz w:val="22"/>
          <w:szCs w:val="22"/>
        </w:rPr>
        <w:t xml:space="preserve"> licensed and insured.  Such building contractor shall be required to post a performance and completion bond in an amount determined by the committee to insure against the possibility of partially completed buildings.  There shall be no construction signs other than those that may be required by law.  A building permit must be prominently displayed.</w:t>
      </w:r>
    </w:p>
    <w:p w14:paraId="113D82DE" w14:textId="77777777" w:rsidR="00A61EEF" w:rsidRPr="00A61EEF" w:rsidRDefault="00A61EEF" w:rsidP="00A61EEF">
      <w:pPr>
        <w:pStyle w:val="BodyText"/>
        <w:rPr>
          <w:rFonts w:ascii="Arial" w:hAnsi="Arial" w:cs="Arial"/>
          <w:sz w:val="22"/>
          <w:szCs w:val="22"/>
        </w:rPr>
      </w:pPr>
    </w:p>
    <w:p w14:paraId="1D08DE78" w14:textId="366BE09F" w:rsidR="00802F6A" w:rsidRDefault="00701F6E">
      <w:pPr>
        <w:ind w:left="1426" w:right="0" w:firstLine="0"/>
      </w:pPr>
      <w:r>
        <w:t xml:space="preserve">A New Home Build Application is to be submitted with clarification of the building contractor’s identity, licensure and insurance documentation, written approval must be obtained from the Association for use of the building contractor to be employed in the construction of the above-mentioned building(s), or other structures.  Said building contractor shall be a regularly employed bona fide building contractor duly licensed by the applicable governmental authorities.  </w:t>
      </w:r>
    </w:p>
    <w:p w14:paraId="784B5990" w14:textId="03956F40" w:rsidR="00802F6A" w:rsidRDefault="00000000">
      <w:pPr>
        <w:ind w:left="1426" w:right="0" w:firstLine="0"/>
      </w:pPr>
      <w:r>
        <w:t xml:space="preserve">“Refusal of approval of plans, </w:t>
      </w:r>
      <w:r w:rsidR="00A61EEF">
        <w:t>specifications,</w:t>
      </w:r>
      <w:r>
        <w:t xml:space="preserve"> and locations of building(s) by the Association may be based on any ground</w:t>
      </w:r>
      <w:r w:rsidR="00701F6E">
        <w:t>.</w:t>
      </w:r>
      <w:r>
        <w:t xml:space="preserve">   </w:t>
      </w:r>
    </w:p>
    <w:p w14:paraId="7DB7DD73" w14:textId="77777777" w:rsidR="00802F6A" w:rsidRDefault="00000000">
      <w:pPr>
        <w:ind w:left="1426" w:right="0" w:firstLine="0"/>
      </w:pPr>
      <w:r>
        <w:t xml:space="preserve">“The issuance of a building permit or license, which may be in contravention of these restrictions, shall not prevent the Association from enforcing these provisions.”   </w:t>
      </w:r>
    </w:p>
    <w:p w14:paraId="11B77399" w14:textId="68D3DD7A" w:rsidR="00802F6A" w:rsidRDefault="00000000">
      <w:pPr>
        <w:ind w:left="1426" w:right="0" w:firstLine="0"/>
      </w:pPr>
      <w:r>
        <w:t>The ARC shall recommend their findings to the Board of Directors. Following are the procedure</w:t>
      </w:r>
      <w:r w:rsidR="00C5524C">
        <w:t>s in place in order to follow BTS Deed Restrictions</w:t>
      </w:r>
      <w:r>
        <w:t xml:space="preserve"> and </w:t>
      </w:r>
      <w:r w:rsidR="00C5524C">
        <w:t xml:space="preserve">Charlotte County </w:t>
      </w:r>
      <w:r>
        <w:t xml:space="preserve"> requirements: </w:t>
      </w:r>
    </w:p>
    <w:p w14:paraId="45DA80EF" w14:textId="27F912E4" w:rsidR="00802F6A" w:rsidRDefault="00000000" w:rsidP="006738FF">
      <w:pPr>
        <w:numPr>
          <w:ilvl w:val="0"/>
          <w:numId w:val="1"/>
        </w:numPr>
        <w:spacing w:after="271" w:line="241" w:lineRule="auto"/>
        <w:ind w:right="0"/>
      </w:pPr>
      <w:r>
        <w:t>The Application package containing the appropriate documentation shall be submitted to the</w:t>
      </w:r>
      <w:r w:rsidR="00A61EEF">
        <w:t xml:space="preserve"> BTS</w:t>
      </w:r>
      <w:r>
        <w:t>POA office by the property owner or the builder with the $250 nonrefundable application fee</w:t>
      </w:r>
      <w:r w:rsidR="00701F6E">
        <w:t xml:space="preserve"> and a $ 500 Clean Site Refundable Deposit</w:t>
      </w:r>
      <w:r>
        <w:t>.</w:t>
      </w:r>
    </w:p>
    <w:p w14:paraId="6A912E2F" w14:textId="42172682" w:rsidR="00802F6A" w:rsidRDefault="00000000" w:rsidP="006738FF">
      <w:pPr>
        <w:numPr>
          <w:ilvl w:val="0"/>
          <w:numId w:val="1"/>
        </w:numPr>
        <w:ind w:right="0"/>
      </w:pPr>
      <w:r>
        <w:t xml:space="preserve">The </w:t>
      </w:r>
      <w:r w:rsidR="00A61EEF">
        <w:t>ARC</w:t>
      </w:r>
      <w:r>
        <w:t xml:space="preserve"> shall review new application packages for</w:t>
      </w:r>
      <w:r w:rsidR="00A61EEF">
        <w:t xml:space="preserve"> </w:t>
      </w:r>
      <w:r>
        <w:t xml:space="preserve">completeness. If any documentation is missing, the </w:t>
      </w:r>
      <w:r w:rsidR="00A61EEF">
        <w:t>ARC</w:t>
      </w:r>
      <w:r>
        <w:t xml:space="preserve"> shall inform the property owner and/or builder, in writing, what items are missing and that the review process will be delayed until all required documents are submitted. The property owner and/or builder is responsible for responding within the required time frame</w:t>
      </w:r>
      <w:r w:rsidR="00701F6E">
        <w:t xml:space="preserve"> of three weeks</w:t>
      </w:r>
      <w:r>
        <w:t>.</w:t>
      </w:r>
      <w:r w:rsidR="00AE67C0">
        <w:t xml:space="preserve"> If the required documentation has not been submitted within that time </w:t>
      </w:r>
      <w:r w:rsidR="004D1D22">
        <w:t>period,</w:t>
      </w:r>
      <w:r w:rsidR="00AE67C0">
        <w:t xml:space="preserve"> the application will be considered null and void.</w:t>
      </w:r>
    </w:p>
    <w:p w14:paraId="5EA5A75A" w14:textId="15D782EB" w:rsidR="00802F6A" w:rsidRDefault="00000000" w:rsidP="006738FF">
      <w:pPr>
        <w:numPr>
          <w:ilvl w:val="0"/>
          <w:numId w:val="1"/>
        </w:numPr>
        <w:spacing w:after="271" w:line="241" w:lineRule="auto"/>
        <w:ind w:right="0"/>
      </w:pPr>
      <w:r>
        <w:lastRenderedPageBreak/>
        <w:t xml:space="preserve">All builders must be bonded and insured. A contractor must provide written assurance that completion </w:t>
      </w:r>
      <w:r w:rsidR="00A61EEF">
        <w:t>is within</w:t>
      </w:r>
      <w:r>
        <w:t xml:space="preserve"> one (1) year of the project start date to ensure against the possibility of partially completed buildings marring the beauty of </w:t>
      </w:r>
      <w:r w:rsidR="00A61EEF">
        <w:t>By The Sea</w:t>
      </w:r>
      <w:r>
        <w:t xml:space="preserve">. A separate </w:t>
      </w:r>
      <w:r w:rsidR="004D1D22">
        <w:t>Performance and completion bond will be submitted after plan approval per Section 4 of the BTS POA  Deed Restriction .</w:t>
      </w:r>
    </w:p>
    <w:p w14:paraId="1411FF37" w14:textId="72C98B97" w:rsidR="00802F6A" w:rsidRDefault="00000000" w:rsidP="006738FF">
      <w:pPr>
        <w:numPr>
          <w:ilvl w:val="0"/>
          <w:numId w:val="1"/>
        </w:numPr>
        <w:ind w:right="0"/>
      </w:pPr>
      <w:r>
        <w:t>After review of the submitted documents, the ARC will advise the Board of Directors if the proposed construction and building site is in compliance or non-compliance with the Deed Restrictions. Final approval is at the discretion of the Board of Directors</w:t>
      </w:r>
    </w:p>
    <w:p w14:paraId="01EDA8EC" w14:textId="77777777" w:rsidR="00E236FD" w:rsidRDefault="00F746AF" w:rsidP="006738FF">
      <w:pPr>
        <w:numPr>
          <w:ilvl w:val="0"/>
          <w:numId w:val="1"/>
        </w:numPr>
        <w:ind w:right="0"/>
      </w:pPr>
      <w:r>
        <w:t>Building Codes</w:t>
      </w:r>
      <w:r w:rsidR="00E236FD">
        <w:t>(Deed Restriction2)</w:t>
      </w:r>
      <w:r>
        <w:t xml:space="preserve"> All homes and all construction must meet all applicable federal, state and county building codes. </w:t>
      </w:r>
    </w:p>
    <w:p w14:paraId="36D2C06C" w14:textId="4BFE9D84" w:rsidR="00F746AF" w:rsidRDefault="00F746AF" w:rsidP="006738FF">
      <w:pPr>
        <w:numPr>
          <w:ilvl w:val="0"/>
          <w:numId w:val="1"/>
        </w:numPr>
        <w:ind w:right="0"/>
      </w:pPr>
      <w:r>
        <w:t>Charlotte County Criteria Sec 3-2-172 (9-23-03) All Fema A and AE Flood Zone properties(River Bay Drive) new construction and substantial improvements shall be designed and constructed using stem walls so as to minimize the amount of fill used on site. Propane tanks are to be placed underground.</w:t>
      </w:r>
    </w:p>
    <w:p w14:paraId="0D2E04C0" w14:textId="3A2C6B5C" w:rsidR="00F746AF" w:rsidRDefault="00B939A2" w:rsidP="006738FF">
      <w:pPr>
        <w:pStyle w:val="BodyText"/>
        <w:numPr>
          <w:ilvl w:val="0"/>
          <w:numId w:val="1"/>
        </w:numPr>
        <w:rPr>
          <w:rFonts w:ascii="Arial" w:hAnsi="Arial" w:cs="Arial"/>
          <w:sz w:val="22"/>
          <w:szCs w:val="22"/>
        </w:rPr>
      </w:pPr>
      <w:r w:rsidRPr="00B939A2">
        <w:rPr>
          <w:rFonts w:ascii="Arial" w:hAnsi="Arial" w:cs="Arial"/>
          <w:sz w:val="22"/>
          <w:szCs w:val="22"/>
        </w:rPr>
        <w:t>Building Requirements</w:t>
      </w:r>
      <w:r w:rsidRPr="00B939A2">
        <w:rPr>
          <w:sz w:val="22"/>
          <w:szCs w:val="22"/>
        </w:rPr>
        <w:t xml:space="preserve"> </w:t>
      </w:r>
      <w:r w:rsidR="00E236FD">
        <w:rPr>
          <w:sz w:val="22"/>
          <w:szCs w:val="22"/>
        </w:rPr>
        <w:t>(</w:t>
      </w:r>
      <w:r w:rsidR="00E236FD" w:rsidRPr="00655E85">
        <w:rPr>
          <w:rFonts w:ascii="Arial" w:hAnsi="Arial" w:cs="Arial"/>
          <w:sz w:val="22"/>
          <w:szCs w:val="22"/>
        </w:rPr>
        <w:t>Deed Restriction</w:t>
      </w:r>
      <w:r w:rsidR="00E236FD">
        <w:rPr>
          <w:sz w:val="22"/>
          <w:szCs w:val="22"/>
        </w:rPr>
        <w:t xml:space="preserve"> 1)</w:t>
      </w:r>
      <w:r w:rsidRPr="00B939A2">
        <w:rPr>
          <w:rFonts w:ascii="Arial" w:hAnsi="Arial" w:cs="Arial"/>
          <w:sz w:val="22"/>
          <w:szCs w:val="22"/>
        </w:rPr>
        <w:t xml:space="preserve">RESIDENTIAL USE:  All lots shall be used for single-family occupancy.  Each lot shall contain </w:t>
      </w:r>
      <w:r w:rsidR="009D0804">
        <w:rPr>
          <w:rFonts w:ascii="Arial" w:hAnsi="Arial" w:cs="Arial"/>
          <w:sz w:val="22"/>
          <w:szCs w:val="22"/>
        </w:rPr>
        <w:t>e</w:t>
      </w:r>
      <w:r w:rsidR="00F746AF" w:rsidRPr="00B939A2">
        <w:rPr>
          <w:rFonts w:ascii="Arial" w:hAnsi="Arial" w:cs="Arial"/>
          <w:sz w:val="22"/>
          <w:szCs w:val="22"/>
        </w:rPr>
        <w:t xml:space="preserve">ither one site-built home of not less than 1200 sq. ft. under air or one double or triple wide </w:t>
      </w:r>
      <w:r w:rsidR="009D0804">
        <w:rPr>
          <w:rFonts w:ascii="Arial" w:hAnsi="Arial" w:cs="Arial"/>
          <w:sz w:val="22"/>
          <w:szCs w:val="22"/>
        </w:rPr>
        <w:t>mobile,</w:t>
      </w:r>
      <w:r w:rsidR="00F746AF" w:rsidRPr="00B939A2">
        <w:rPr>
          <w:rFonts w:ascii="Arial" w:hAnsi="Arial" w:cs="Arial"/>
          <w:sz w:val="22"/>
          <w:szCs w:val="22"/>
        </w:rPr>
        <w:t xml:space="preserve"> </w:t>
      </w:r>
      <w:r w:rsidR="009D0804">
        <w:rPr>
          <w:rFonts w:ascii="Arial" w:hAnsi="Arial" w:cs="Arial"/>
          <w:sz w:val="22"/>
          <w:szCs w:val="22"/>
        </w:rPr>
        <w:t>m</w:t>
      </w:r>
      <w:r w:rsidR="00F746AF" w:rsidRPr="00B939A2">
        <w:rPr>
          <w:rFonts w:ascii="Arial" w:hAnsi="Arial" w:cs="Arial"/>
          <w:sz w:val="22"/>
          <w:szCs w:val="22"/>
        </w:rPr>
        <w:t xml:space="preserve">anufactured/modular </w:t>
      </w:r>
      <w:r w:rsidR="009D0804" w:rsidRPr="00B939A2">
        <w:rPr>
          <w:rFonts w:ascii="Arial" w:hAnsi="Arial" w:cs="Arial"/>
          <w:sz w:val="22"/>
          <w:szCs w:val="22"/>
        </w:rPr>
        <w:t>home</w:t>
      </w:r>
      <w:r w:rsidR="009D0804">
        <w:rPr>
          <w:rFonts w:ascii="Arial" w:hAnsi="Arial" w:cs="Arial"/>
          <w:sz w:val="22"/>
          <w:szCs w:val="22"/>
        </w:rPr>
        <w:t>.</w:t>
      </w:r>
      <w:r w:rsidR="00F746AF" w:rsidRPr="00B939A2">
        <w:rPr>
          <w:rFonts w:ascii="Arial" w:hAnsi="Arial" w:cs="Arial"/>
          <w:sz w:val="22"/>
          <w:szCs w:val="22"/>
        </w:rPr>
        <w:t xml:space="preserve"> All homes shall be single (1) story design and </w:t>
      </w:r>
      <w:r w:rsidR="00F746AF" w:rsidRPr="00F746AF">
        <w:rPr>
          <w:rFonts w:ascii="Arial" w:hAnsi="Arial" w:cs="Arial"/>
          <w:sz w:val="22"/>
          <w:szCs w:val="22"/>
        </w:rPr>
        <w:t xml:space="preserve">Must not be of “stilt design”.  All manufactured homes shall be new construction (current year model)when placed on the </w:t>
      </w:r>
      <w:r w:rsidR="00E236FD" w:rsidRPr="00F746AF">
        <w:rPr>
          <w:rFonts w:ascii="Arial" w:hAnsi="Arial" w:cs="Arial"/>
          <w:sz w:val="22"/>
          <w:szCs w:val="22"/>
        </w:rPr>
        <w:t>lot.</w:t>
      </w:r>
      <w:r w:rsidR="00E236FD">
        <w:rPr>
          <w:rFonts w:ascii="Arial" w:hAnsi="Arial" w:cs="Arial"/>
          <w:sz w:val="22"/>
          <w:szCs w:val="22"/>
        </w:rPr>
        <w:t xml:space="preserve"> Each</w:t>
      </w:r>
      <w:r w:rsidR="00C5524C">
        <w:rPr>
          <w:rFonts w:ascii="Arial" w:hAnsi="Arial" w:cs="Arial"/>
          <w:sz w:val="22"/>
          <w:szCs w:val="22"/>
        </w:rPr>
        <w:t xml:space="preserve"> Manufactured home </w:t>
      </w:r>
      <w:r w:rsidR="00E236FD">
        <w:rPr>
          <w:rFonts w:ascii="Arial" w:hAnsi="Arial" w:cs="Arial"/>
          <w:sz w:val="22"/>
          <w:szCs w:val="22"/>
        </w:rPr>
        <w:t>shall have approved tied downs installed, both outside and center(Revised March 2005)</w:t>
      </w:r>
      <w:r w:rsidR="00F746AF" w:rsidRPr="00F746AF">
        <w:rPr>
          <w:rFonts w:ascii="Arial" w:hAnsi="Arial" w:cs="Arial"/>
          <w:sz w:val="22"/>
          <w:szCs w:val="22"/>
        </w:rPr>
        <w:t xml:space="preserve">  Only one building shall be erected on a lot.  A construction shed may be placed on a lot and remain there during the course of active construction of the residence.  Otherwise, no portable buildings or trailers may be moved onto the lot.   (Revised March 2005)</w:t>
      </w:r>
    </w:p>
    <w:p w14:paraId="0E7DC034" w14:textId="77777777" w:rsidR="00C5524C" w:rsidRPr="00F746AF" w:rsidRDefault="00C5524C" w:rsidP="00B939A2">
      <w:pPr>
        <w:pStyle w:val="BodyText"/>
        <w:ind w:left="1786"/>
        <w:rPr>
          <w:rFonts w:ascii="Arial" w:hAnsi="Arial" w:cs="Arial"/>
          <w:sz w:val="22"/>
          <w:szCs w:val="22"/>
        </w:rPr>
      </w:pPr>
    </w:p>
    <w:p w14:paraId="11854B61" w14:textId="406378D8" w:rsidR="009D0804" w:rsidRPr="009D0804" w:rsidRDefault="009D0804" w:rsidP="006738FF">
      <w:pPr>
        <w:pStyle w:val="BodyText"/>
        <w:numPr>
          <w:ilvl w:val="0"/>
          <w:numId w:val="1"/>
        </w:numPr>
        <w:rPr>
          <w:rFonts w:ascii="Arial" w:hAnsi="Arial" w:cs="Arial"/>
          <w:sz w:val="22"/>
          <w:szCs w:val="22"/>
        </w:rPr>
      </w:pPr>
      <w:r w:rsidRPr="009D0804">
        <w:rPr>
          <w:rFonts w:ascii="Arial" w:hAnsi="Arial" w:cs="Arial"/>
          <w:sz w:val="22"/>
          <w:szCs w:val="22"/>
        </w:rPr>
        <w:t xml:space="preserve">SIDING AND ROOFS: </w:t>
      </w:r>
      <w:r w:rsidR="00E236FD">
        <w:rPr>
          <w:rFonts w:ascii="Arial" w:hAnsi="Arial" w:cs="Arial"/>
          <w:sz w:val="22"/>
          <w:szCs w:val="22"/>
        </w:rPr>
        <w:t>(Deed Restriction 3)</w:t>
      </w:r>
      <w:r w:rsidRPr="009D0804">
        <w:rPr>
          <w:rFonts w:ascii="Arial" w:hAnsi="Arial" w:cs="Arial"/>
          <w:sz w:val="22"/>
          <w:szCs w:val="22"/>
        </w:rPr>
        <w:t xml:space="preserve"> All new homes shall have either vinyl siding, </w:t>
      </w:r>
      <w:r w:rsidR="00C5524C" w:rsidRPr="009D0804">
        <w:rPr>
          <w:rFonts w:ascii="Arial" w:hAnsi="Arial" w:cs="Arial"/>
          <w:sz w:val="22"/>
          <w:szCs w:val="22"/>
        </w:rPr>
        <w:t>stucco,</w:t>
      </w:r>
      <w:r w:rsidRPr="009D0804">
        <w:rPr>
          <w:rFonts w:ascii="Arial" w:hAnsi="Arial" w:cs="Arial"/>
          <w:sz w:val="22"/>
          <w:szCs w:val="22"/>
        </w:rPr>
        <w:t xml:space="preserve"> or brick.  All roofs must</w:t>
      </w:r>
      <w:r w:rsidR="00C5524C">
        <w:rPr>
          <w:rFonts w:ascii="Arial" w:hAnsi="Arial" w:cs="Arial"/>
          <w:sz w:val="22"/>
          <w:szCs w:val="22"/>
        </w:rPr>
        <w:t xml:space="preserve"> </w:t>
      </w:r>
      <w:r w:rsidRPr="009D0804">
        <w:rPr>
          <w:rFonts w:ascii="Arial" w:hAnsi="Arial" w:cs="Arial"/>
          <w:sz w:val="22"/>
          <w:szCs w:val="22"/>
        </w:rPr>
        <w:t>be either shingle or metal.  The Architectural Review Committee must approve any deviation of this siding</w:t>
      </w:r>
      <w:r w:rsidR="00C5524C">
        <w:rPr>
          <w:rFonts w:ascii="Arial" w:hAnsi="Arial" w:cs="Arial"/>
          <w:sz w:val="22"/>
          <w:szCs w:val="22"/>
        </w:rPr>
        <w:t xml:space="preserve"> </w:t>
      </w:r>
      <w:r w:rsidRPr="009D0804">
        <w:rPr>
          <w:rFonts w:ascii="Arial" w:hAnsi="Arial" w:cs="Arial"/>
          <w:sz w:val="22"/>
          <w:szCs w:val="22"/>
        </w:rPr>
        <w:t>or roofing requirement.  (Revised March 2005)</w:t>
      </w:r>
    </w:p>
    <w:p w14:paraId="41A9926B" w14:textId="77777777" w:rsidR="009D0804" w:rsidRPr="009D0804" w:rsidRDefault="009D0804" w:rsidP="00C5524C">
      <w:pPr>
        <w:pStyle w:val="BodyText"/>
        <w:ind w:left="1786"/>
        <w:rPr>
          <w:rFonts w:ascii="Arial" w:hAnsi="Arial" w:cs="Arial"/>
          <w:sz w:val="22"/>
          <w:szCs w:val="22"/>
        </w:rPr>
      </w:pPr>
    </w:p>
    <w:p w14:paraId="19C52832" w14:textId="2AC3F709" w:rsidR="009D0804" w:rsidRPr="009D0804" w:rsidRDefault="00C5524C" w:rsidP="006738FF">
      <w:pPr>
        <w:numPr>
          <w:ilvl w:val="0"/>
          <w:numId w:val="1"/>
        </w:numPr>
        <w:ind w:right="0"/>
        <w:rPr>
          <w:szCs w:val="22"/>
        </w:rPr>
      </w:pPr>
      <w:r>
        <w:rPr>
          <w:szCs w:val="22"/>
        </w:rPr>
        <w:t>Driveways</w:t>
      </w:r>
      <w:r w:rsidR="00E236FD">
        <w:rPr>
          <w:szCs w:val="22"/>
        </w:rPr>
        <w:t>(Deed Restriction 5)</w:t>
      </w:r>
      <w:r>
        <w:rPr>
          <w:szCs w:val="22"/>
        </w:rPr>
        <w:t xml:space="preserve"> Each Lot shall have a concrete</w:t>
      </w:r>
      <w:r w:rsidR="00243F82">
        <w:rPr>
          <w:szCs w:val="22"/>
        </w:rPr>
        <w:t xml:space="preserve"> or hard paver</w:t>
      </w:r>
      <w:r>
        <w:rPr>
          <w:szCs w:val="22"/>
        </w:rPr>
        <w:t xml:space="preserve"> driveway, a minimum of 12 feet solid width.</w:t>
      </w:r>
    </w:p>
    <w:p w14:paraId="11789A74" w14:textId="6E1E4189" w:rsidR="00802F6A" w:rsidRDefault="00B939A2" w:rsidP="006738FF">
      <w:pPr>
        <w:numPr>
          <w:ilvl w:val="0"/>
          <w:numId w:val="1"/>
        </w:numPr>
        <w:ind w:right="0"/>
      </w:pPr>
      <w:r>
        <w:t xml:space="preserve">Homes other than manufactured , mobile or modular are to be made of cement blocks, with reinforced poured concrete wall construction. Insulated Concrete Form (ICF) construction may be considered.  All buildings erected or constructed in By The Sea shall conform to setback requirements </w:t>
      </w:r>
      <w:r w:rsidR="009D0804">
        <w:t>as per Deed Restrictions. Standard is Front Setback(roadside) 25 Ft.- Rear setback (Canal)</w:t>
      </w:r>
      <w:r>
        <w:t xml:space="preserve"> </w:t>
      </w:r>
      <w:r w:rsidR="009D0804">
        <w:t xml:space="preserve">20Ft.- Side Setback 7.6Ft. Pool Cage 15 Ft. Each lot needs to be verified by Charlotte County. </w:t>
      </w:r>
    </w:p>
    <w:p w14:paraId="0E7EDBB2" w14:textId="49037797" w:rsidR="00E236FD" w:rsidRDefault="006738FF" w:rsidP="00DE6551">
      <w:pPr>
        <w:pStyle w:val="BodyText"/>
        <w:numPr>
          <w:ilvl w:val="0"/>
          <w:numId w:val="1"/>
        </w:numPr>
        <w:rPr>
          <w:rFonts w:ascii="Arial" w:hAnsi="Arial" w:cs="Arial"/>
          <w:sz w:val="22"/>
          <w:szCs w:val="22"/>
        </w:rPr>
      </w:pPr>
      <w:r>
        <w:rPr>
          <w:rFonts w:ascii="Arial" w:hAnsi="Arial" w:cs="Arial"/>
          <w:sz w:val="22"/>
          <w:szCs w:val="22"/>
        </w:rPr>
        <w:t>D</w:t>
      </w:r>
      <w:r w:rsidR="00E236FD" w:rsidRPr="00E236FD">
        <w:rPr>
          <w:rFonts w:ascii="Arial" w:hAnsi="Arial" w:cs="Arial"/>
          <w:sz w:val="22"/>
          <w:szCs w:val="22"/>
        </w:rPr>
        <w:t>etached Buildings (Deed Restriction 7) No detached storerooms, sheds or other detached structures may be placed on any lot.</w:t>
      </w:r>
      <w:r w:rsidR="00E236FD">
        <w:rPr>
          <w:rFonts w:ascii="Arial" w:hAnsi="Arial" w:cs="Arial"/>
          <w:sz w:val="22"/>
          <w:szCs w:val="22"/>
        </w:rPr>
        <w:t xml:space="preserve"> Garages</w:t>
      </w:r>
      <w:r w:rsidR="00DE6551">
        <w:rPr>
          <w:rFonts w:ascii="Arial" w:hAnsi="Arial" w:cs="Arial"/>
          <w:sz w:val="22"/>
          <w:szCs w:val="22"/>
        </w:rPr>
        <w:t>(Deed Restriction 8)</w:t>
      </w:r>
      <w:r w:rsidR="00E236FD">
        <w:rPr>
          <w:rFonts w:ascii="Arial" w:hAnsi="Arial" w:cs="Arial"/>
          <w:sz w:val="22"/>
          <w:szCs w:val="22"/>
        </w:rPr>
        <w:t xml:space="preserve"> </w:t>
      </w:r>
      <w:r w:rsidR="00E236FD" w:rsidRPr="00E236FD">
        <w:rPr>
          <w:rFonts w:ascii="Arial" w:hAnsi="Arial" w:cs="Arial"/>
          <w:sz w:val="22"/>
          <w:szCs w:val="22"/>
        </w:rPr>
        <w:t>A garage (one car minimum) attached to the residence with a shingle roof and siding compatible with the residence is required.  No garage shall be erected which is separate from the main building.  If a garage is connected by a breezeway, this must be approved by the Architectural Review Committee.  No carports are allowed.</w:t>
      </w:r>
    </w:p>
    <w:p w14:paraId="15AF798E" w14:textId="77777777" w:rsidR="006738FF" w:rsidRDefault="006738FF" w:rsidP="006738FF">
      <w:pPr>
        <w:pStyle w:val="BodyText"/>
        <w:ind w:left="1800"/>
        <w:rPr>
          <w:rFonts w:ascii="Arial" w:hAnsi="Arial" w:cs="Arial"/>
          <w:sz w:val="22"/>
          <w:szCs w:val="22"/>
        </w:rPr>
      </w:pPr>
    </w:p>
    <w:p w14:paraId="27D242F3" w14:textId="2884B5FD" w:rsidR="00DE6551" w:rsidRDefault="00DE6551" w:rsidP="006738FF">
      <w:pPr>
        <w:numPr>
          <w:ilvl w:val="0"/>
          <w:numId w:val="1"/>
        </w:numPr>
        <w:spacing w:after="271" w:line="241" w:lineRule="auto"/>
        <w:ind w:right="0"/>
      </w:pPr>
      <w:r>
        <w:t xml:space="preserve"> Florida Rooms,Lanais,etc.(Deed Restriction 9) Florida Rooms, screened porches,and pool areas shall be attached to the residence</w:t>
      </w:r>
    </w:p>
    <w:p w14:paraId="08FCE2BD" w14:textId="5DC236B9" w:rsidR="00DE6551" w:rsidRDefault="00DE6551" w:rsidP="006738FF">
      <w:pPr>
        <w:numPr>
          <w:ilvl w:val="0"/>
          <w:numId w:val="1"/>
        </w:numPr>
        <w:ind w:right="0"/>
      </w:pPr>
      <w:r>
        <w:lastRenderedPageBreak/>
        <w:t>Entry Steps(</w:t>
      </w:r>
      <w:r w:rsidR="00D72902">
        <w:t>D</w:t>
      </w:r>
      <w:r>
        <w:t>eed Restriction</w:t>
      </w:r>
      <w:r w:rsidR="00D72902">
        <w:t xml:space="preserve"> 10)</w:t>
      </w:r>
      <w:r>
        <w:t xml:space="preserve"> All entry steps shall be of concrete and </w:t>
      </w:r>
      <w:r w:rsidR="006738FF">
        <w:t>brick,</w:t>
      </w:r>
      <w:r>
        <w:t xml:space="preserve"> or other material approved by the Architectural Review Committee.</w:t>
      </w:r>
    </w:p>
    <w:p w14:paraId="51F0D121" w14:textId="5BAFB5AD" w:rsidR="00DF3D74" w:rsidRDefault="00DF3D74" w:rsidP="006738FF">
      <w:pPr>
        <w:pStyle w:val="BodyText"/>
        <w:numPr>
          <w:ilvl w:val="0"/>
          <w:numId w:val="1"/>
        </w:numPr>
        <w:rPr>
          <w:rFonts w:ascii="Arial" w:hAnsi="Arial" w:cs="Arial"/>
          <w:sz w:val="22"/>
          <w:szCs w:val="22"/>
        </w:rPr>
      </w:pPr>
      <w:r w:rsidRPr="00DF3D74">
        <w:rPr>
          <w:rFonts w:ascii="Arial" w:hAnsi="Arial" w:cs="Arial"/>
          <w:sz w:val="22"/>
          <w:szCs w:val="22"/>
        </w:rPr>
        <w:t>SEAWALLS</w:t>
      </w:r>
      <w:r>
        <w:rPr>
          <w:rFonts w:ascii="Arial" w:hAnsi="Arial" w:cs="Arial"/>
          <w:sz w:val="22"/>
          <w:szCs w:val="22"/>
        </w:rPr>
        <w:t>( Site Development 11)</w:t>
      </w:r>
      <w:r w:rsidRPr="00DF3D74">
        <w:rPr>
          <w:rFonts w:ascii="Arial" w:hAnsi="Arial" w:cs="Arial"/>
          <w:sz w:val="22"/>
          <w:szCs w:val="22"/>
        </w:rPr>
        <w:t xml:space="preserve">   No vertical seawalls shall be constructed.  In lieu of vertical seawalls, each lot shall be protected by a rock revetment, which shall be constructed in accordance with approval construction drawings on record for By the Sea, Phase I and II.  The rock revetment shall be constructed during site</w:t>
      </w:r>
      <w:r>
        <w:rPr>
          <w:rFonts w:ascii="Arial" w:hAnsi="Arial" w:cs="Arial"/>
          <w:sz w:val="22"/>
          <w:szCs w:val="22"/>
        </w:rPr>
        <w:t xml:space="preserve"> </w:t>
      </w:r>
      <w:r w:rsidRPr="00DF3D74">
        <w:rPr>
          <w:rFonts w:ascii="Arial" w:hAnsi="Arial" w:cs="Arial"/>
          <w:sz w:val="22"/>
          <w:szCs w:val="22"/>
        </w:rPr>
        <w:t>development, and at the time of or before placing any structure on the lot.  It is the owner’s responsibility to maintain the seawall along his property.</w:t>
      </w:r>
    </w:p>
    <w:p w14:paraId="590DD77B" w14:textId="77777777" w:rsidR="00DF3D74" w:rsidRPr="00DF3D74" w:rsidRDefault="00DF3D74" w:rsidP="00DF3D74">
      <w:pPr>
        <w:pStyle w:val="BodyText"/>
        <w:ind w:left="1710"/>
        <w:rPr>
          <w:rFonts w:ascii="Arial" w:hAnsi="Arial" w:cs="Arial"/>
          <w:sz w:val="22"/>
          <w:szCs w:val="22"/>
        </w:rPr>
      </w:pPr>
    </w:p>
    <w:p w14:paraId="2AA1378E" w14:textId="429D896E" w:rsidR="00DF3D74" w:rsidRPr="00DF3D74" w:rsidRDefault="00DF3D74" w:rsidP="006738FF">
      <w:pPr>
        <w:pStyle w:val="BodyText"/>
        <w:numPr>
          <w:ilvl w:val="0"/>
          <w:numId w:val="1"/>
        </w:numPr>
        <w:rPr>
          <w:rFonts w:ascii="Arial" w:hAnsi="Arial" w:cs="Arial"/>
          <w:sz w:val="22"/>
          <w:szCs w:val="22"/>
        </w:rPr>
      </w:pPr>
      <w:r w:rsidRPr="006738FF">
        <w:rPr>
          <w:rFonts w:ascii="Arial" w:hAnsi="Arial" w:cs="Arial"/>
          <w:sz w:val="22"/>
          <w:szCs w:val="22"/>
        </w:rPr>
        <w:t xml:space="preserve"> Docks: (Site Development 12)</w:t>
      </w:r>
      <w:r w:rsidRPr="00DF3D74">
        <w:rPr>
          <w:rFonts w:ascii="Arial" w:hAnsi="Arial" w:cs="Arial"/>
          <w:sz w:val="22"/>
          <w:szCs w:val="22"/>
        </w:rPr>
        <w:t xml:space="preserve"> The location and construction material of all docks and </w:t>
      </w:r>
    </w:p>
    <w:p w14:paraId="4977695A" w14:textId="5044DBFA" w:rsidR="00DF3D74" w:rsidRDefault="00DF3D74" w:rsidP="00DF3D74">
      <w:pPr>
        <w:pStyle w:val="BodyText"/>
        <w:ind w:left="1710"/>
        <w:rPr>
          <w:rFonts w:ascii="Arial" w:hAnsi="Arial" w:cs="Arial"/>
          <w:sz w:val="22"/>
          <w:szCs w:val="22"/>
        </w:rPr>
      </w:pPr>
      <w:r w:rsidRPr="00DF3D74">
        <w:rPr>
          <w:rFonts w:ascii="Arial" w:hAnsi="Arial" w:cs="Arial"/>
          <w:sz w:val="22"/>
          <w:szCs w:val="22"/>
        </w:rPr>
        <w:t>mooring post plans must be submitted to and approved by the Architectural Review               Committee.</w:t>
      </w:r>
    </w:p>
    <w:p w14:paraId="67B582E1" w14:textId="77777777" w:rsidR="00DF3D74" w:rsidRPr="00DF3D74" w:rsidRDefault="00DF3D74" w:rsidP="00DF3D74">
      <w:pPr>
        <w:pStyle w:val="BodyText"/>
        <w:ind w:left="1710"/>
        <w:rPr>
          <w:rFonts w:ascii="Arial" w:hAnsi="Arial" w:cs="Arial"/>
          <w:sz w:val="22"/>
          <w:szCs w:val="22"/>
        </w:rPr>
      </w:pPr>
    </w:p>
    <w:p w14:paraId="396ADD30" w14:textId="7E5A5178" w:rsidR="00DF3D74" w:rsidRDefault="00DF3D74" w:rsidP="00D72902">
      <w:pPr>
        <w:pStyle w:val="BodyText"/>
        <w:numPr>
          <w:ilvl w:val="0"/>
          <w:numId w:val="1"/>
        </w:numPr>
        <w:rPr>
          <w:rFonts w:ascii="Arial" w:hAnsi="Arial" w:cs="Arial"/>
          <w:sz w:val="22"/>
          <w:szCs w:val="22"/>
        </w:rPr>
      </w:pPr>
      <w:r w:rsidRPr="00DF3D74">
        <w:rPr>
          <w:rFonts w:ascii="Arial" w:hAnsi="Arial" w:cs="Arial"/>
          <w:sz w:val="22"/>
          <w:szCs w:val="22"/>
        </w:rPr>
        <w:t xml:space="preserve">LAWNS AND LANDSCAPING: </w:t>
      </w:r>
      <w:r w:rsidR="006738FF">
        <w:rPr>
          <w:rFonts w:ascii="Arial" w:hAnsi="Arial" w:cs="Arial"/>
          <w:sz w:val="22"/>
          <w:szCs w:val="22"/>
        </w:rPr>
        <w:t>(Site Development 13)</w:t>
      </w:r>
      <w:r w:rsidRPr="00DF3D74">
        <w:rPr>
          <w:rFonts w:ascii="Arial" w:hAnsi="Arial" w:cs="Arial"/>
          <w:sz w:val="22"/>
          <w:szCs w:val="22"/>
        </w:rPr>
        <w:t xml:space="preserve"> All lawns shall extend to pavement lines.  No parking strips or paved areas are allowed.  The lawn on all sides of the residence shall be sodded and landscaped.  No weeds, underbrush, or unsightly growth shall be permitted to grow or remain upon the premises.  All landscaping, including grass, shall be kept as befitting a high-quality lawn; and any plants, grass, shrubs, etc., that might die or become unbefitting shall be replaced.  Upon reasonable notice, By the Sea reserves the right to enter upon said lot to remove unsightly matter and shall not be deemed a trespasser.</w:t>
      </w:r>
    </w:p>
    <w:p w14:paraId="52283268" w14:textId="77777777" w:rsidR="00A21075" w:rsidRDefault="00A21075" w:rsidP="00A21075">
      <w:pPr>
        <w:pStyle w:val="BodyText"/>
        <w:ind w:left="1440" w:firstLine="360"/>
        <w:rPr>
          <w:rFonts w:ascii="Arial" w:hAnsi="Arial" w:cs="Arial"/>
        </w:rPr>
      </w:pPr>
    </w:p>
    <w:p w14:paraId="05118667" w14:textId="28EA7C13" w:rsidR="00DF3D74" w:rsidRDefault="00A21075" w:rsidP="00A21075">
      <w:pPr>
        <w:pStyle w:val="BodyText"/>
        <w:numPr>
          <w:ilvl w:val="0"/>
          <w:numId w:val="1"/>
        </w:numPr>
        <w:rPr>
          <w:rFonts w:ascii="Arial" w:hAnsi="Arial" w:cs="Arial"/>
          <w:sz w:val="22"/>
          <w:szCs w:val="22"/>
        </w:rPr>
      </w:pPr>
      <w:r w:rsidRPr="00143764">
        <w:rPr>
          <w:rFonts w:ascii="Arial" w:hAnsi="Arial" w:cs="Arial"/>
        </w:rPr>
        <w:t>YARD LIGHTS</w:t>
      </w:r>
      <w:r w:rsidRPr="00A21075">
        <w:rPr>
          <w:rFonts w:ascii="Arial" w:hAnsi="Arial" w:cs="Arial"/>
          <w:sz w:val="22"/>
          <w:szCs w:val="22"/>
        </w:rPr>
        <w:t xml:space="preserve">: </w:t>
      </w:r>
      <w:r>
        <w:rPr>
          <w:rFonts w:ascii="Arial" w:hAnsi="Arial" w:cs="Arial"/>
          <w:sz w:val="22"/>
          <w:szCs w:val="22"/>
        </w:rPr>
        <w:t>(Deed Restriction 21)</w:t>
      </w:r>
      <w:r w:rsidRPr="00A21075">
        <w:rPr>
          <w:rFonts w:ascii="Arial" w:hAnsi="Arial" w:cs="Arial"/>
          <w:sz w:val="22"/>
          <w:szCs w:val="22"/>
        </w:rPr>
        <w:t xml:space="preserve"> Each lot shall have a yard light, placed adjacent to the street, and located as directed by the Architectural Review Committee.  All lights shall conform in size and shall be controlled by a photoelectric cell.  Lights shall be kept burning after sunset.  If a resident is away for an extended period, electric power to this light shall be left on and arrangements must be made to replace the bulbs if necessary</w:t>
      </w:r>
      <w:r>
        <w:rPr>
          <w:rFonts w:ascii="Arial" w:hAnsi="Arial" w:cs="Arial"/>
          <w:sz w:val="22"/>
          <w:szCs w:val="22"/>
        </w:rPr>
        <w:t>.</w:t>
      </w:r>
    </w:p>
    <w:p w14:paraId="18EA6F75" w14:textId="1CFC8103" w:rsidR="00A21075" w:rsidRDefault="00A21075" w:rsidP="00A21075">
      <w:pPr>
        <w:pStyle w:val="ListParagraph"/>
        <w:ind w:left="1800" w:firstLine="0"/>
        <w:rPr>
          <w:szCs w:val="22"/>
        </w:rPr>
      </w:pPr>
      <w:r>
        <w:rPr>
          <w:szCs w:val="22"/>
        </w:rPr>
        <w:t>The vote of 2022 -  Consensus vote on the road was to maintain the original Globe Light  chosen by the original developer.</w:t>
      </w:r>
    </w:p>
    <w:p w14:paraId="5722E75A" w14:textId="77777777" w:rsidR="00A21075" w:rsidRDefault="00A21075" w:rsidP="00A21075">
      <w:pPr>
        <w:pStyle w:val="ListParagraph"/>
        <w:ind w:left="1800" w:firstLine="0"/>
        <w:rPr>
          <w:szCs w:val="22"/>
        </w:rPr>
      </w:pPr>
    </w:p>
    <w:p w14:paraId="41CB9A1B" w14:textId="59754DED" w:rsidR="00802F6A" w:rsidRDefault="00000000" w:rsidP="00A21075">
      <w:pPr>
        <w:pStyle w:val="ListParagraph"/>
        <w:numPr>
          <w:ilvl w:val="0"/>
          <w:numId w:val="1"/>
        </w:numPr>
      </w:pPr>
      <w:r>
        <w:t xml:space="preserve">The property owner of a custom new home build is responsible for the actions of their contractor(s) throughout and until completion of construction. This includes contamination of the job site and surrounding areas with debris and/or building materials. The </w:t>
      </w:r>
      <w:r w:rsidR="00DF3D74">
        <w:t>BTSP</w:t>
      </w:r>
      <w:r>
        <w:t>OA Clean Site Policy shall be in effect for all construction. Any issues resulting from the construction that cannot be resolved through this program or by the Board of Directors will be referred to Association counsel.</w:t>
      </w:r>
    </w:p>
    <w:p w14:paraId="3AE3E2BD" w14:textId="68EC53C4" w:rsidR="00802F6A" w:rsidRDefault="00000000" w:rsidP="00D72902">
      <w:pPr>
        <w:numPr>
          <w:ilvl w:val="0"/>
          <w:numId w:val="1"/>
        </w:numPr>
        <w:ind w:right="0"/>
      </w:pPr>
      <w:r>
        <w:t>All builders, contractors and sub-contractors will bring in their own water for construction, make arrangements with Charlotte County to hook into the county water supply, or make advance arrangements with a</w:t>
      </w:r>
      <w:r w:rsidR="00DF3D74">
        <w:t xml:space="preserve"> BTS</w:t>
      </w:r>
      <w:r>
        <w:t xml:space="preserve"> property owner to use their water. Under no circumstances shall a builder, contractor or sub-contractor use another </w:t>
      </w:r>
      <w:r w:rsidR="00DF3D74">
        <w:t>BTS</w:t>
      </w:r>
      <w:r>
        <w:t xml:space="preserve"> property owner’s water without permission.</w:t>
      </w:r>
    </w:p>
    <w:p w14:paraId="537E39D6" w14:textId="77777777" w:rsidR="00802F6A" w:rsidRDefault="00000000" w:rsidP="00D72902">
      <w:pPr>
        <w:numPr>
          <w:ilvl w:val="0"/>
          <w:numId w:val="1"/>
        </w:numPr>
        <w:ind w:right="0"/>
      </w:pPr>
      <w:r>
        <w:t>No storing of materials shall be allowed on lots owned but not currently under construction and/or have an approved application to build on file.</w:t>
      </w:r>
      <w:r>
        <w:rPr>
          <w:rFonts w:ascii="Calibri" w:eastAsia="Calibri" w:hAnsi="Calibri" w:cs="Calibri"/>
          <w:sz w:val="28"/>
        </w:rPr>
        <w:t xml:space="preserve"> </w:t>
      </w:r>
      <w:r>
        <w:t>Under no circumstances are any building materials allowed to be staged in any swale or on any lot in the community or unowned by any builder or contractor.</w:t>
      </w:r>
    </w:p>
    <w:p w14:paraId="2C7DA408" w14:textId="77777777" w:rsidR="00802F6A" w:rsidRDefault="00000000" w:rsidP="00D72902">
      <w:pPr>
        <w:numPr>
          <w:ilvl w:val="0"/>
          <w:numId w:val="1"/>
        </w:numPr>
        <w:ind w:right="0"/>
      </w:pPr>
      <w:r>
        <w:t>Builders are required to submit a “Foundation Survey” after the foundation is poured and a copy of the final “As Built” survey when the home is completed.</w:t>
      </w:r>
    </w:p>
    <w:p w14:paraId="6B0A7FD9" w14:textId="1953298E" w:rsidR="00802F6A" w:rsidRDefault="00000000" w:rsidP="00D72902">
      <w:pPr>
        <w:numPr>
          <w:ilvl w:val="0"/>
          <w:numId w:val="1"/>
        </w:numPr>
        <w:ind w:right="0"/>
      </w:pPr>
      <w:r>
        <w:t xml:space="preserve">Any revisions to the original statements or documentation after the original submission and approval must be re-submitted to the ARC for consideration and recommendation for </w:t>
      </w:r>
      <w:r>
        <w:lastRenderedPageBreak/>
        <w:t xml:space="preserve">approval. Once a home is completed, it will be inspected to ensure compliance with the approved building package submissions in accordance with the </w:t>
      </w:r>
      <w:r w:rsidR="006738FF">
        <w:t>C</w:t>
      </w:r>
      <w:r>
        <w:t xml:space="preserve">lean </w:t>
      </w:r>
      <w:r w:rsidR="006738FF">
        <w:t>S</w:t>
      </w:r>
      <w:r>
        <w:t>ite policy #6.</w:t>
      </w:r>
    </w:p>
    <w:p w14:paraId="0CD7A9D6" w14:textId="77777777" w:rsidR="00802F6A" w:rsidRDefault="00000000">
      <w:pPr>
        <w:spacing w:after="0" w:line="259" w:lineRule="auto"/>
        <w:ind w:left="720" w:right="0" w:firstLine="0"/>
      </w:pPr>
      <w:r>
        <w:t xml:space="preserve"> </w:t>
      </w:r>
    </w:p>
    <w:p w14:paraId="489B2FEA" w14:textId="3E6C8C19" w:rsidR="00802F6A" w:rsidRDefault="00000000" w:rsidP="00D72902">
      <w:pPr>
        <w:pStyle w:val="ListParagraph"/>
        <w:numPr>
          <w:ilvl w:val="0"/>
          <w:numId w:val="1"/>
        </w:numPr>
        <w:spacing w:after="0"/>
        <w:ind w:right="0"/>
      </w:pPr>
      <w:r>
        <w:t xml:space="preserve"> Upon final approval of the board, no site preparation of the lot should commence prior to the lot being surveyed and staked. Once the site has been cleared of sod and foliage, a silt barrier must be installed along the rear and side property lines to prevent runoff from the property during the construction process, and a temporary culvert must be installed with rip rap to prevent sheet water flow back-up in the swale.  </w:t>
      </w:r>
    </w:p>
    <w:p w14:paraId="0489EE31" w14:textId="77777777" w:rsidR="00802F6A" w:rsidRDefault="00000000">
      <w:pPr>
        <w:spacing w:after="0" w:line="259" w:lineRule="auto"/>
        <w:ind w:left="1440" w:right="0" w:firstLine="0"/>
      </w:pPr>
      <w:r>
        <w:t xml:space="preserve"> </w:t>
      </w:r>
    </w:p>
    <w:p w14:paraId="3A837A89" w14:textId="77777777" w:rsidR="00802F6A" w:rsidRDefault="00000000">
      <w:pPr>
        <w:spacing w:after="0" w:line="259" w:lineRule="auto"/>
        <w:ind w:left="0" w:right="0" w:firstLine="0"/>
      </w:pPr>
      <w:r>
        <w:t xml:space="preserve"> </w:t>
      </w:r>
    </w:p>
    <w:p w14:paraId="61009E1A" w14:textId="77777777" w:rsidR="00802F6A" w:rsidRDefault="00000000">
      <w:pPr>
        <w:spacing w:after="0" w:line="259" w:lineRule="auto"/>
        <w:ind w:left="0" w:right="0" w:firstLine="0"/>
      </w:pPr>
      <w:r>
        <w:t xml:space="preserve"> </w:t>
      </w:r>
    </w:p>
    <w:p w14:paraId="6FBE3E75" w14:textId="77777777" w:rsidR="00802F6A" w:rsidRDefault="00000000">
      <w:pPr>
        <w:spacing w:after="0" w:line="259" w:lineRule="auto"/>
        <w:ind w:left="0" w:right="0" w:firstLine="0"/>
      </w:pPr>
      <w:r>
        <w:t xml:space="preserve"> </w:t>
      </w:r>
    </w:p>
    <w:p w14:paraId="706F07BC" w14:textId="77777777" w:rsidR="00802F6A" w:rsidRDefault="00000000">
      <w:pPr>
        <w:spacing w:after="0" w:line="259" w:lineRule="auto"/>
        <w:ind w:left="0" w:right="0" w:firstLine="0"/>
      </w:pPr>
      <w:r>
        <w:t xml:space="preserve"> </w:t>
      </w:r>
    </w:p>
    <w:p w14:paraId="6E88B39A" w14:textId="77777777" w:rsidR="00802F6A" w:rsidRDefault="00000000">
      <w:pPr>
        <w:spacing w:after="0" w:line="259" w:lineRule="auto"/>
        <w:ind w:left="0" w:right="0" w:firstLine="0"/>
      </w:pPr>
      <w:r>
        <w:t xml:space="preserve"> </w:t>
      </w:r>
    </w:p>
    <w:p w14:paraId="0D5F01FA" w14:textId="77777777" w:rsidR="00802F6A" w:rsidRDefault="00000000">
      <w:pPr>
        <w:spacing w:after="0" w:line="259" w:lineRule="auto"/>
        <w:ind w:left="0" w:right="0" w:firstLine="0"/>
      </w:pPr>
      <w:r>
        <w:t xml:space="preserve"> </w:t>
      </w:r>
    </w:p>
    <w:p w14:paraId="10DB7E02" w14:textId="77777777" w:rsidR="00802F6A" w:rsidRDefault="00000000">
      <w:pPr>
        <w:spacing w:after="0" w:line="259" w:lineRule="auto"/>
        <w:ind w:left="0" w:right="0" w:firstLine="0"/>
      </w:pPr>
      <w:r>
        <w:t xml:space="preserve"> </w:t>
      </w:r>
    </w:p>
    <w:p w14:paraId="4F7DD051" w14:textId="77777777" w:rsidR="00802F6A" w:rsidRDefault="00000000">
      <w:pPr>
        <w:spacing w:after="0" w:line="259" w:lineRule="auto"/>
        <w:ind w:left="0" w:right="0" w:firstLine="0"/>
      </w:pPr>
      <w:r>
        <w:t xml:space="preserve"> </w:t>
      </w:r>
    </w:p>
    <w:p w14:paraId="28AD991B" w14:textId="77777777" w:rsidR="00802F6A" w:rsidRDefault="00000000">
      <w:pPr>
        <w:spacing w:after="0" w:line="259" w:lineRule="auto"/>
        <w:ind w:left="0" w:right="0" w:firstLine="0"/>
      </w:pPr>
      <w:r>
        <w:t xml:space="preserve"> </w:t>
      </w:r>
    </w:p>
    <w:p w14:paraId="26D766F1" w14:textId="77777777" w:rsidR="00802F6A" w:rsidRDefault="00000000">
      <w:pPr>
        <w:spacing w:after="0" w:line="259" w:lineRule="auto"/>
        <w:ind w:left="0" w:right="0" w:firstLine="0"/>
      </w:pPr>
      <w:r>
        <w:t xml:space="preserve"> </w:t>
      </w:r>
    </w:p>
    <w:p w14:paraId="309505FE" w14:textId="77777777" w:rsidR="00802F6A" w:rsidRDefault="00000000">
      <w:pPr>
        <w:spacing w:after="0" w:line="259" w:lineRule="auto"/>
        <w:ind w:left="0" w:right="0" w:firstLine="0"/>
      </w:pPr>
      <w:r>
        <w:t xml:space="preserve"> </w:t>
      </w:r>
    </w:p>
    <w:p w14:paraId="60139DF7" w14:textId="77777777" w:rsidR="00802F6A" w:rsidRDefault="00000000">
      <w:pPr>
        <w:spacing w:after="0" w:line="259" w:lineRule="auto"/>
        <w:ind w:left="0" w:right="0" w:firstLine="0"/>
      </w:pPr>
      <w:r>
        <w:t xml:space="preserve"> </w:t>
      </w:r>
    </w:p>
    <w:p w14:paraId="6B9FEB83" w14:textId="77777777" w:rsidR="00802F6A" w:rsidRDefault="00000000">
      <w:pPr>
        <w:spacing w:after="0" w:line="259" w:lineRule="auto"/>
        <w:ind w:left="0" w:right="0" w:firstLine="0"/>
      </w:pPr>
      <w:r>
        <w:t xml:space="preserve"> </w:t>
      </w:r>
    </w:p>
    <w:p w14:paraId="711AF82C" w14:textId="77777777" w:rsidR="00802F6A" w:rsidRDefault="00000000">
      <w:pPr>
        <w:spacing w:after="0" w:line="259" w:lineRule="auto"/>
        <w:ind w:left="0" w:right="0" w:firstLine="0"/>
      </w:pPr>
      <w:r>
        <w:t xml:space="preserve"> </w:t>
      </w:r>
    </w:p>
    <w:p w14:paraId="32AFAC4B" w14:textId="77777777" w:rsidR="00802F6A" w:rsidRDefault="00000000">
      <w:pPr>
        <w:spacing w:after="0" w:line="259" w:lineRule="auto"/>
        <w:ind w:left="0" w:right="0" w:firstLine="0"/>
      </w:pPr>
      <w:r>
        <w:t xml:space="preserve"> </w:t>
      </w:r>
    </w:p>
    <w:p w14:paraId="187179E9" w14:textId="77777777" w:rsidR="00802F6A" w:rsidRDefault="00000000">
      <w:pPr>
        <w:spacing w:after="0" w:line="259" w:lineRule="auto"/>
        <w:ind w:left="0" w:right="0" w:firstLine="0"/>
      </w:pPr>
      <w:r>
        <w:t xml:space="preserve"> </w:t>
      </w:r>
    </w:p>
    <w:p w14:paraId="545EB01E" w14:textId="77777777" w:rsidR="00802F6A" w:rsidRDefault="00000000">
      <w:pPr>
        <w:spacing w:after="0" w:line="259" w:lineRule="auto"/>
        <w:ind w:left="0" w:right="0" w:firstLine="0"/>
      </w:pPr>
      <w:r>
        <w:t xml:space="preserve"> </w:t>
      </w:r>
    </w:p>
    <w:p w14:paraId="4F974BE2" w14:textId="2D7EC464" w:rsidR="00802F6A" w:rsidRDefault="00000000">
      <w:pPr>
        <w:spacing w:after="0" w:line="259" w:lineRule="auto"/>
        <w:ind w:left="0" w:right="0" w:firstLine="0"/>
      </w:pPr>
      <w:r>
        <w:t xml:space="preserve"> </w:t>
      </w:r>
      <w:r w:rsidR="004D1D22">
        <w:t xml:space="preserve">  </w:t>
      </w:r>
      <w:r w:rsidR="00243F82">
        <w:t xml:space="preserve">Reviewed </w:t>
      </w:r>
      <w:r w:rsidR="00655E85">
        <w:t>by The Wotitzky Law Firm 7/25/24</w:t>
      </w:r>
    </w:p>
    <w:p w14:paraId="7A4706E6" w14:textId="77777777" w:rsidR="00802F6A" w:rsidRDefault="00000000">
      <w:pPr>
        <w:spacing w:after="0" w:line="259" w:lineRule="auto"/>
        <w:ind w:left="0" w:right="0" w:firstLine="0"/>
      </w:pPr>
      <w:r>
        <w:t xml:space="preserve"> </w:t>
      </w:r>
    </w:p>
    <w:p w14:paraId="11E091AE" w14:textId="77777777" w:rsidR="00802F6A" w:rsidRDefault="00000000">
      <w:pPr>
        <w:spacing w:after="0" w:line="259" w:lineRule="auto"/>
        <w:ind w:left="0" w:right="0" w:firstLine="0"/>
      </w:pPr>
      <w:r>
        <w:t xml:space="preserve"> </w:t>
      </w:r>
    </w:p>
    <w:p w14:paraId="6F4177E1" w14:textId="77777777" w:rsidR="00802F6A" w:rsidRDefault="00000000">
      <w:pPr>
        <w:spacing w:after="0" w:line="259" w:lineRule="auto"/>
        <w:ind w:left="0" w:right="0" w:firstLine="0"/>
      </w:pPr>
      <w:r>
        <w:t xml:space="preserve"> </w:t>
      </w:r>
    </w:p>
    <w:p w14:paraId="3DA0F15E" w14:textId="77777777" w:rsidR="00802F6A" w:rsidRDefault="00000000">
      <w:pPr>
        <w:spacing w:after="0" w:line="259" w:lineRule="auto"/>
        <w:ind w:left="0" w:right="0" w:firstLine="0"/>
      </w:pPr>
      <w:r>
        <w:t xml:space="preserve"> </w:t>
      </w:r>
    </w:p>
    <w:p w14:paraId="62587C16" w14:textId="77777777" w:rsidR="00802F6A" w:rsidRDefault="00000000">
      <w:pPr>
        <w:spacing w:after="0" w:line="259" w:lineRule="auto"/>
        <w:ind w:left="0" w:right="0" w:firstLine="0"/>
      </w:pPr>
      <w:r>
        <w:t xml:space="preserve"> </w:t>
      </w:r>
    </w:p>
    <w:p w14:paraId="779D4921" w14:textId="77777777" w:rsidR="00802F6A" w:rsidRDefault="00000000">
      <w:pPr>
        <w:spacing w:after="0" w:line="259" w:lineRule="auto"/>
        <w:ind w:left="0" w:right="0" w:firstLine="0"/>
      </w:pPr>
      <w:r>
        <w:t xml:space="preserve"> </w:t>
      </w:r>
    </w:p>
    <w:p w14:paraId="680B81D4" w14:textId="77777777" w:rsidR="00802F6A" w:rsidRDefault="00000000">
      <w:pPr>
        <w:spacing w:after="0" w:line="259" w:lineRule="auto"/>
        <w:ind w:left="0" w:right="0" w:firstLine="0"/>
      </w:pPr>
      <w:r>
        <w:t xml:space="preserve"> </w:t>
      </w:r>
    </w:p>
    <w:p w14:paraId="1C809230" w14:textId="77777777" w:rsidR="00802F6A" w:rsidRDefault="00000000">
      <w:pPr>
        <w:spacing w:after="0" w:line="259" w:lineRule="auto"/>
        <w:ind w:left="0" w:right="0" w:firstLine="0"/>
      </w:pPr>
      <w:r>
        <w:t xml:space="preserve"> </w:t>
      </w:r>
    </w:p>
    <w:p w14:paraId="0B74EBB2" w14:textId="77777777" w:rsidR="00802F6A" w:rsidRDefault="00000000">
      <w:pPr>
        <w:spacing w:after="0" w:line="259" w:lineRule="auto"/>
        <w:ind w:left="0" w:right="0" w:firstLine="0"/>
      </w:pPr>
      <w:r>
        <w:t xml:space="preserve"> </w:t>
      </w:r>
    </w:p>
    <w:p w14:paraId="1F82BE3E" w14:textId="77777777" w:rsidR="00802F6A" w:rsidRDefault="00000000">
      <w:pPr>
        <w:spacing w:after="0" w:line="259" w:lineRule="auto"/>
        <w:ind w:left="0" w:right="0" w:firstLine="0"/>
      </w:pPr>
      <w:r>
        <w:t xml:space="preserve"> </w:t>
      </w:r>
    </w:p>
    <w:p w14:paraId="75C91B4D" w14:textId="77777777" w:rsidR="00802F6A" w:rsidRDefault="00000000">
      <w:pPr>
        <w:spacing w:after="0" w:line="259" w:lineRule="auto"/>
        <w:ind w:left="0" w:right="0" w:firstLine="0"/>
      </w:pPr>
      <w:r>
        <w:t xml:space="preserve"> </w:t>
      </w:r>
    </w:p>
    <w:p w14:paraId="3F293D74" w14:textId="77777777" w:rsidR="00802F6A" w:rsidRDefault="00000000">
      <w:pPr>
        <w:spacing w:after="0" w:line="259" w:lineRule="auto"/>
        <w:ind w:left="0" w:right="0" w:firstLine="0"/>
      </w:pPr>
      <w:r>
        <w:t xml:space="preserve"> </w:t>
      </w:r>
    </w:p>
    <w:p w14:paraId="2C2754F2" w14:textId="77777777" w:rsidR="00802F6A" w:rsidRDefault="00000000">
      <w:pPr>
        <w:spacing w:after="0" w:line="259" w:lineRule="auto"/>
        <w:ind w:left="0" w:right="0" w:firstLine="0"/>
      </w:pPr>
      <w:r>
        <w:t xml:space="preserve"> </w:t>
      </w:r>
    </w:p>
    <w:p w14:paraId="7BF29E87" w14:textId="77777777" w:rsidR="00802F6A" w:rsidRDefault="00000000">
      <w:pPr>
        <w:spacing w:after="0" w:line="259" w:lineRule="auto"/>
        <w:ind w:left="0" w:right="0" w:firstLine="0"/>
      </w:pPr>
      <w:r>
        <w:t xml:space="preserve"> </w:t>
      </w:r>
    </w:p>
    <w:p w14:paraId="25B8A059" w14:textId="77777777" w:rsidR="00802F6A" w:rsidRDefault="00000000">
      <w:pPr>
        <w:spacing w:after="0" w:line="259" w:lineRule="auto"/>
        <w:ind w:left="0" w:right="0" w:firstLine="0"/>
      </w:pPr>
      <w:r>
        <w:t xml:space="preserve"> </w:t>
      </w:r>
    </w:p>
    <w:p w14:paraId="36EC4130" w14:textId="77777777" w:rsidR="00802F6A" w:rsidRDefault="00000000">
      <w:pPr>
        <w:spacing w:after="0" w:line="259" w:lineRule="auto"/>
        <w:ind w:left="0" w:right="0" w:firstLine="0"/>
      </w:pPr>
      <w:r>
        <w:t xml:space="preserve"> </w:t>
      </w:r>
    </w:p>
    <w:p w14:paraId="208D9386" w14:textId="77777777" w:rsidR="00802F6A" w:rsidRDefault="00000000">
      <w:pPr>
        <w:spacing w:after="0" w:line="259" w:lineRule="auto"/>
        <w:ind w:left="0" w:right="0" w:firstLine="0"/>
      </w:pPr>
      <w:r>
        <w:t xml:space="preserve"> </w:t>
      </w:r>
    </w:p>
    <w:p w14:paraId="72614149" w14:textId="77777777" w:rsidR="00802F6A" w:rsidRDefault="00000000">
      <w:pPr>
        <w:spacing w:after="0" w:line="259" w:lineRule="auto"/>
        <w:ind w:left="0" w:right="0" w:firstLine="0"/>
      </w:pPr>
      <w:r>
        <w:t xml:space="preserve"> </w:t>
      </w:r>
    </w:p>
    <w:p w14:paraId="181283E9" w14:textId="77777777" w:rsidR="00802F6A" w:rsidRDefault="00000000">
      <w:pPr>
        <w:spacing w:after="0" w:line="259" w:lineRule="auto"/>
        <w:ind w:left="0" w:right="0" w:firstLine="0"/>
      </w:pPr>
      <w:r>
        <w:t xml:space="preserve"> </w:t>
      </w:r>
    </w:p>
    <w:p w14:paraId="195B34D3" w14:textId="77777777" w:rsidR="00802F6A" w:rsidRDefault="00000000">
      <w:pPr>
        <w:spacing w:after="0" w:line="259" w:lineRule="auto"/>
        <w:ind w:left="0" w:right="0" w:firstLine="0"/>
      </w:pPr>
      <w:r>
        <w:t xml:space="preserve"> </w:t>
      </w:r>
    </w:p>
    <w:p w14:paraId="5B063873" w14:textId="77777777" w:rsidR="00802F6A" w:rsidRDefault="00000000">
      <w:pPr>
        <w:spacing w:after="0" w:line="259" w:lineRule="auto"/>
        <w:ind w:left="0" w:right="0" w:firstLine="0"/>
      </w:pPr>
      <w:r>
        <w:t xml:space="preserve"> </w:t>
      </w:r>
    </w:p>
    <w:p w14:paraId="18B07DA7" w14:textId="77777777" w:rsidR="00802F6A" w:rsidRDefault="00000000">
      <w:pPr>
        <w:spacing w:after="0" w:line="259" w:lineRule="auto"/>
        <w:ind w:left="0" w:right="0" w:firstLine="0"/>
      </w:pPr>
      <w:r>
        <w:t xml:space="preserve"> </w:t>
      </w:r>
    </w:p>
    <w:p w14:paraId="45D13C65" w14:textId="77777777" w:rsidR="00802F6A" w:rsidRDefault="00000000">
      <w:pPr>
        <w:spacing w:after="0" w:line="259" w:lineRule="auto"/>
        <w:ind w:left="0" w:right="0" w:firstLine="0"/>
      </w:pPr>
      <w:r>
        <w:t xml:space="preserve"> </w:t>
      </w:r>
    </w:p>
    <w:p w14:paraId="0706C889" w14:textId="77777777" w:rsidR="00802F6A" w:rsidRDefault="00000000">
      <w:pPr>
        <w:spacing w:after="0" w:line="259" w:lineRule="auto"/>
        <w:ind w:left="0" w:right="0" w:firstLine="0"/>
      </w:pPr>
      <w:r>
        <w:t xml:space="preserve"> </w:t>
      </w:r>
    </w:p>
    <w:p w14:paraId="2A47DB14" w14:textId="77777777" w:rsidR="00802F6A" w:rsidRDefault="00000000">
      <w:pPr>
        <w:spacing w:after="0" w:line="259" w:lineRule="auto"/>
        <w:ind w:left="0" w:right="0" w:firstLine="0"/>
      </w:pPr>
      <w:r>
        <w:t xml:space="preserve"> </w:t>
      </w:r>
    </w:p>
    <w:p w14:paraId="21AC67A8" w14:textId="77777777" w:rsidR="00802F6A" w:rsidRDefault="00000000">
      <w:pPr>
        <w:spacing w:after="0" w:line="259" w:lineRule="auto"/>
        <w:ind w:left="0" w:right="0" w:firstLine="0"/>
      </w:pPr>
      <w:r>
        <w:lastRenderedPageBreak/>
        <w:t xml:space="preserve"> </w:t>
      </w:r>
    </w:p>
    <w:p w14:paraId="6E116641" w14:textId="77777777" w:rsidR="00802F6A" w:rsidRDefault="00000000">
      <w:pPr>
        <w:spacing w:after="0" w:line="259" w:lineRule="auto"/>
        <w:ind w:left="0" w:right="0" w:firstLine="0"/>
      </w:pPr>
      <w:r>
        <w:t xml:space="preserve"> </w:t>
      </w:r>
    </w:p>
    <w:p w14:paraId="2C8CBDBB" w14:textId="77777777" w:rsidR="00802F6A" w:rsidRDefault="00000000">
      <w:pPr>
        <w:spacing w:after="0" w:line="259" w:lineRule="auto"/>
        <w:ind w:left="0" w:right="0" w:firstLine="0"/>
      </w:pPr>
      <w:r>
        <w:t xml:space="preserve"> </w:t>
      </w:r>
    </w:p>
    <w:p w14:paraId="75FAB665" w14:textId="6E978E8B" w:rsidR="00802F6A" w:rsidRDefault="00802F6A">
      <w:pPr>
        <w:spacing w:after="0" w:line="259" w:lineRule="auto"/>
        <w:ind w:left="0" w:right="0" w:firstLine="0"/>
      </w:pPr>
    </w:p>
    <w:p w14:paraId="4196C86C" w14:textId="266DFEA2" w:rsidR="00802F6A" w:rsidRDefault="00802F6A">
      <w:pPr>
        <w:spacing w:after="0" w:line="259" w:lineRule="auto"/>
        <w:ind w:left="0" w:right="0" w:firstLine="0"/>
      </w:pPr>
    </w:p>
    <w:sectPr w:rsidR="00802F6A">
      <w:footerReference w:type="even" r:id="rId8"/>
      <w:footerReference w:type="default" r:id="rId9"/>
      <w:footerReference w:type="first" r:id="rId10"/>
      <w:pgSz w:w="12240" w:h="15840"/>
      <w:pgMar w:top="478" w:right="672" w:bottom="433" w:left="1008" w:header="720" w:footer="6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869CE" w14:textId="77777777" w:rsidR="00105C46" w:rsidRDefault="00105C46">
      <w:pPr>
        <w:spacing w:after="0" w:line="240" w:lineRule="auto"/>
      </w:pPr>
      <w:r>
        <w:separator/>
      </w:r>
    </w:p>
  </w:endnote>
  <w:endnote w:type="continuationSeparator" w:id="0">
    <w:p w14:paraId="4006A743" w14:textId="77777777" w:rsidR="00105C46" w:rsidRDefault="00105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C3A24" w14:textId="77777777" w:rsidR="00802F6A" w:rsidRDefault="00000000">
    <w:pPr>
      <w:spacing w:after="0" w:line="259" w:lineRule="auto"/>
      <w:ind w:left="0" w:right="45" w:firstLine="0"/>
      <w:jc w:val="right"/>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DF5F2" w14:textId="77777777" w:rsidR="00802F6A" w:rsidRDefault="00000000">
    <w:pPr>
      <w:spacing w:after="0" w:line="259" w:lineRule="auto"/>
      <w:ind w:left="0" w:right="45" w:firstLine="0"/>
      <w:jc w:val="right"/>
    </w:pP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E093C" w14:textId="77777777" w:rsidR="00802F6A" w:rsidRDefault="00000000">
    <w:pPr>
      <w:spacing w:after="0" w:line="259" w:lineRule="auto"/>
      <w:ind w:left="0" w:right="45" w:firstLine="0"/>
      <w:jc w:val="right"/>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A0CA6" w14:textId="77777777" w:rsidR="00105C46" w:rsidRDefault="00105C46">
      <w:pPr>
        <w:spacing w:after="0" w:line="240" w:lineRule="auto"/>
      </w:pPr>
      <w:r>
        <w:separator/>
      </w:r>
    </w:p>
  </w:footnote>
  <w:footnote w:type="continuationSeparator" w:id="0">
    <w:p w14:paraId="4099A08C" w14:textId="77777777" w:rsidR="00105C46" w:rsidRDefault="00105C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750F9"/>
    <w:multiLevelType w:val="hybridMultilevel"/>
    <w:tmpl w:val="01EC16E8"/>
    <w:lvl w:ilvl="0" w:tplc="C2C45596">
      <w:start w:val="1"/>
      <w:numFmt w:val="decimal"/>
      <w:lvlText w:val="%1."/>
      <w:lvlJc w:val="left"/>
      <w:pPr>
        <w:ind w:left="1800"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EF289AC8">
      <w:start w:val="1"/>
      <w:numFmt w:val="lowerLetter"/>
      <w:lvlText w:val="%2"/>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73CBF24">
      <w:start w:val="1"/>
      <w:numFmt w:val="lowerRoman"/>
      <w:lvlText w:val="%3"/>
      <w:lvlJc w:val="left"/>
      <w:pPr>
        <w:ind w:left="2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8E8AFE2">
      <w:start w:val="1"/>
      <w:numFmt w:val="decimal"/>
      <w:lvlText w:val="%4"/>
      <w:lvlJc w:val="left"/>
      <w:pPr>
        <w:ind w:left="2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48AD72">
      <w:start w:val="1"/>
      <w:numFmt w:val="lowerLetter"/>
      <w:lvlText w:val="%5"/>
      <w:lvlJc w:val="left"/>
      <w:pPr>
        <w:ind w:left="3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B0A87D2">
      <w:start w:val="1"/>
      <w:numFmt w:val="lowerRoman"/>
      <w:lvlText w:val="%6"/>
      <w:lvlJc w:val="left"/>
      <w:pPr>
        <w:ind w:left="4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D045C76">
      <w:start w:val="1"/>
      <w:numFmt w:val="decimal"/>
      <w:lvlText w:val="%7"/>
      <w:lvlJc w:val="left"/>
      <w:pPr>
        <w:ind w:left="4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9AA1B4">
      <w:start w:val="1"/>
      <w:numFmt w:val="lowerLetter"/>
      <w:lvlText w:val="%8"/>
      <w:lvlJc w:val="left"/>
      <w:pPr>
        <w:ind w:left="5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120205E">
      <w:start w:val="1"/>
      <w:numFmt w:val="lowerRoman"/>
      <w:lvlText w:val="%9"/>
      <w:lvlJc w:val="left"/>
      <w:pPr>
        <w:ind w:left="6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579560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F6A"/>
    <w:rsid w:val="00105C46"/>
    <w:rsid w:val="001B29F9"/>
    <w:rsid w:val="00243F82"/>
    <w:rsid w:val="004D1D22"/>
    <w:rsid w:val="00655E85"/>
    <w:rsid w:val="00665B2C"/>
    <w:rsid w:val="006738FF"/>
    <w:rsid w:val="00701F6E"/>
    <w:rsid w:val="00802F6A"/>
    <w:rsid w:val="009D0804"/>
    <w:rsid w:val="00A21075"/>
    <w:rsid w:val="00A61EEF"/>
    <w:rsid w:val="00AE67C0"/>
    <w:rsid w:val="00B46935"/>
    <w:rsid w:val="00B939A2"/>
    <w:rsid w:val="00C0583D"/>
    <w:rsid w:val="00C5524C"/>
    <w:rsid w:val="00D72902"/>
    <w:rsid w:val="00DD02C4"/>
    <w:rsid w:val="00DE6551"/>
    <w:rsid w:val="00DF3D74"/>
    <w:rsid w:val="00E236FD"/>
    <w:rsid w:val="00E748A7"/>
    <w:rsid w:val="00EF3940"/>
    <w:rsid w:val="00F74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32121"/>
  <w15:docId w15:val="{B5C0B841-40A7-44C8-BE9A-5D8CF0DAF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4" w:line="249" w:lineRule="auto"/>
      <w:ind w:left="1809" w:right="41" w:hanging="369"/>
    </w:pPr>
    <w:rPr>
      <w:rFonts w:ascii="Arial" w:eastAsia="Arial" w:hAnsi="Arial" w:cs="Arial"/>
      <w:color w:val="000000"/>
      <w:sz w:val="22"/>
    </w:rPr>
  </w:style>
  <w:style w:type="paragraph" w:styleId="Heading1">
    <w:name w:val="heading 1"/>
    <w:next w:val="Normal"/>
    <w:link w:val="Heading1Char"/>
    <w:uiPriority w:val="9"/>
    <w:qFormat/>
    <w:pPr>
      <w:keepNext/>
      <w:keepLines/>
      <w:spacing w:after="491" w:line="259" w:lineRule="auto"/>
      <w:jc w:val="center"/>
      <w:outlineLvl w:val="0"/>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E748A7"/>
    <w:rPr>
      <w:color w:val="467886" w:themeColor="hyperlink"/>
      <w:u w:val="single"/>
    </w:rPr>
  </w:style>
  <w:style w:type="character" w:styleId="UnresolvedMention">
    <w:name w:val="Unresolved Mention"/>
    <w:basedOn w:val="DefaultParagraphFont"/>
    <w:uiPriority w:val="99"/>
    <w:semiHidden/>
    <w:unhideWhenUsed/>
    <w:rsid w:val="00E748A7"/>
    <w:rPr>
      <w:color w:val="605E5C"/>
      <w:shd w:val="clear" w:color="auto" w:fill="E1DFDD"/>
    </w:rPr>
  </w:style>
  <w:style w:type="paragraph" w:styleId="BodyText">
    <w:name w:val="Body Text"/>
    <w:basedOn w:val="Normal"/>
    <w:link w:val="BodyTextChar"/>
    <w:uiPriority w:val="99"/>
    <w:rsid w:val="00A61EEF"/>
    <w:pPr>
      <w:spacing w:after="0" w:line="240" w:lineRule="auto"/>
      <w:ind w:left="0" w:right="0" w:firstLine="0"/>
    </w:pPr>
    <w:rPr>
      <w:rFonts w:ascii="Times New Roman" w:eastAsiaTheme="minorEastAsia" w:hAnsi="Times New Roman" w:cs="Times New Roman"/>
      <w:color w:val="auto"/>
      <w:kern w:val="0"/>
      <w:sz w:val="20"/>
      <w:szCs w:val="20"/>
      <w14:ligatures w14:val="none"/>
    </w:rPr>
  </w:style>
  <w:style w:type="character" w:customStyle="1" w:styleId="BodyTextChar">
    <w:name w:val="Body Text Char"/>
    <w:basedOn w:val="DefaultParagraphFont"/>
    <w:link w:val="BodyText"/>
    <w:uiPriority w:val="99"/>
    <w:rsid w:val="00A61EEF"/>
    <w:rPr>
      <w:rFonts w:ascii="Times New Roman" w:hAnsi="Times New Roman" w:cs="Times New Roman"/>
      <w:kern w:val="0"/>
      <w:sz w:val="20"/>
      <w:szCs w:val="20"/>
      <w14:ligatures w14:val="none"/>
    </w:rPr>
  </w:style>
  <w:style w:type="paragraph" w:styleId="ListParagraph">
    <w:name w:val="List Paragraph"/>
    <w:basedOn w:val="Normal"/>
    <w:uiPriority w:val="34"/>
    <w:qFormat/>
    <w:rsid w:val="00D729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oa.bythesea@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4209</TotalTime>
  <Pages>5</Pages>
  <Words>1611</Words>
  <Characters>9183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dogtrikr</dc:creator>
  <cp:keywords/>
  <cp:lastModifiedBy>Debbie Brooks</cp:lastModifiedBy>
  <cp:revision>5</cp:revision>
  <dcterms:created xsi:type="dcterms:W3CDTF">2024-04-06T15:47:00Z</dcterms:created>
  <dcterms:modified xsi:type="dcterms:W3CDTF">2025-01-17T16:19:00Z</dcterms:modified>
</cp:coreProperties>
</file>